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1.5804481506348" w:right="0" w:firstLine="0"/>
        <w:jc w:val="left"/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33.90803527832031"/>
          <w:szCs w:val="33.90803527832031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33.90803527832031"/>
          <w:szCs w:val="33.90803527832031"/>
          <w:u w:val="none"/>
          <w:shd w:fill="auto" w:val="clear"/>
          <w:vertAlign w:val="baseline"/>
          <w:rtl w:val="0"/>
        </w:rPr>
        <w:t xml:space="preserve">The world No.1 Stacking Overhead door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06.7114448547363" w:right="0" w:firstLine="0"/>
        <w:jc w:val="left"/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62.69139862060547"/>
          <w:szCs w:val="62.6913986206054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62.69139862060547"/>
          <w:szCs w:val="62.69139862060547"/>
          <w:u w:val="none"/>
          <w:shd w:fill="auto" w:val="clear"/>
          <w:vertAlign w:val="baseline"/>
          <w:rtl w:val="0"/>
        </w:rPr>
        <w:t xml:space="preserve">Open Up World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4.141845703125" w:line="240" w:lineRule="auto"/>
        <w:ind w:left="0" w:right="-5.52001953125" w:firstLine="0"/>
        <w:jc w:val="right"/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62.69139862060547"/>
          <w:szCs w:val="62.6913986206054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i w:val="0"/>
          <w:smallCaps w:val="0"/>
          <w:strike w:val="0"/>
          <w:color w:val="8891a0"/>
          <w:sz w:val="62.69139862060547"/>
          <w:szCs w:val="62.69139862060547"/>
          <w:u w:val="none"/>
          <w:shd w:fill="auto" w:val="clear"/>
          <w:vertAlign w:val="baseline"/>
        </w:rPr>
        <w:drawing>
          <wp:inline distB="19050" distT="19050" distL="19050" distR="19050">
            <wp:extent cx="1156931" cy="790018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6931" cy="790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6.031494140625" w:line="240" w:lineRule="auto"/>
        <w:ind w:left="0" w:right="464.049072265625" w:firstLine="0"/>
        <w:jc w:val="right"/>
        <w:rPr>
          <w:rFonts w:ascii="Jost" w:cs="Jost" w:eastAsia="Jost" w:hAnsi="Jost"/>
          <w:b w:val="0"/>
          <w:i w:val="0"/>
          <w:smallCaps w:val="0"/>
          <w:strike w:val="0"/>
          <w:color w:val="231f2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Jost" w:cs="Jost" w:eastAsia="Jost" w:hAnsi="Jost"/>
          <w:b w:val="0"/>
          <w:i w:val="0"/>
          <w:smallCaps w:val="0"/>
          <w:strike w:val="0"/>
          <w:color w:val="231f20"/>
          <w:sz w:val="24"/>
          <w:szCs w:val="24"/>
          <w:u w:val="none"/>
          <w:shd w:fill="auto" w:val="clear"/>
          <w:vertAlign w:val="baseline"/>
          <w:rtl w:val="0"/>
        </w:rPr>
        <w:t xml:space="preserve">The world No.1 stacking overhead door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964.415283203125" w:firstLine="0"/>
        <w:jc w:val="right"/>
        <w:rPr>
          <w:rFonts w:ascii="Jost" w:cs="Jost" w:eastAsia="Jost" w:hAnsi="Jost"/>
          <w:b w:val="0"/>
          <w:i w:val="0"/>
          <w:smallCaps w:val="0"/>
          <w:strike w:val="0"/>
          <w:color w:val="231f2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Jost" w:cs="Jost" w:eastAsia="Jost" w:hAnsi="Jost"/>
          <w:b w:val="0"/>
          <w:i w:val="0"/>
          <w:smallCaps w:val="0"/>
          <w:strike w:val="0"/>
          <w:color w:val="231f2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1295343" cy="885728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343" cy="885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Jost" w:cs="Jost" w:eastAsia="Jost" w:hAnsi="Jost"/>
          <w:b w:val="0"/>
          <w:i w:val="0"/>
          <w:smallCaps w:val="0"/>
          <w:strike w:val="0"/>
          <w:color w:val="231f2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761289" cy="52116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289" cy="52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39.527587890625" w:line="240" w:lineRule="auto"/>
        <w:ind w:left="0" w:right="295.725097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23b24b"/>
          <w:sz w:val="33.7107048034668"/>
          <w:szCs w:val="33.710704803466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3b24b"/>
          <w:sz w:val="33.7107048034668"/>
          <w:szCs w:val="33.7107048034668"/>
          <w:u w:val="none"/>
          <w:shd w:fill="auto" w:val="clear"/>
          <w:vertAlign w:val="baseline"/>
          <w:rtl w:val="0"/>
        </w:rPr>
        <w:t xml:space="preserve">www.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3b24b"/>
          <w:sz w:val="33.7107048034668"/>
          <w:szCs w:val="33.7107048034668"/>
          <w:u w:val="none"/>
          <w:shd w:fill="auto" w:val="clear"/>
          <w:vertAlign w:val="baseline"/>
          <w:rtl w:val="0"/>
        </w:rPr>
        <w:t xml:space="preserve">coadohd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3b24b"/>
          <w:sz w:val="33.7107048034668"/>
          <w:szCs w:val="33.7107048034668"/>
          <w:u w:val="none"/>
          <w:shd w:fill="auto" w:val="clear"/>
          <w:vertAlign w:val="baseline"/>
          <w:rtl w:val="0"/>
        </w:rPr>
        <w:t xml:space="preserve">.com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50.6624031066895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8.024904251098633"/>
          <w:szCs w:val="28.02490425109863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8.024904251098633"/>
          <w:szCs w:val="28.024904251098633"/>
          <w:u w:val="none"/>
          <w:shd w:fill="auto" w:val="clear"/>
          <w:vertAlign w:val="baseline"/>
          <w:rtl w:val="0"/>
        </w:rPr>
        <w:t xml:space="preserve">Open Up World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4.7705078125" w:line="240" w:lineRule="auto"/>
        <w:ind w:left="1137.1468544006348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2.0500602722168"/>
          <w:szCs w:val="32.050060272216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4.83679962158203"/>
          <w:szCs w:val="74.83679962158203"/>
          <w:u w:val="single"/>
          <w:shd w:fill="auto" w:val="clear"/>
          <w:vertAlign w:val="baseline"/>
          <w:rtl w:val="0"/>
        </w:rPr>
        <w:t xml:space="preserve">COAD-20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2.0500602722168"/>
          <w:szCs w:val="32.0500602722168"/>
          <w:u w:val="none"/>
          <w:shd w:fill="auto" w:val="clear"/>
          <w:vertAlign w:val="baseline"/>
          <w:rtl w:val="0"/>
        </w:rPr>
        <w:t xml:space="preserve">Stacking Overheaddoor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6.07177734375" w:line="319.68366622924805" w:lineRule="auto"/>
        <w:ind w:left="949.9125671386719" w:right="1245.001220703125" w:hanging="3.670578002929687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39426c"/>
          <w:sz w:val="50.163917541503906"/>
          <w:szCs w:val="50.163917541503906"/>
          <w:u w:val="none"/>
          <w:shd w:fill="auto" w:val="clear"/>
          <w:vertAlign w:val="baseline"/>
        </w:rPr>
        <w:sectPr>
          <w:pgSz w:h="16820" w:w="11900" w:orient="portrait"/>
          <w:pgMar w:bottom="1044.5941925048828" w:top="528.782958984375" w:left="295.7159996032715" w:right="837.030029296875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6c6d70"/>
          <w:sz w:val="20.03127670288086"/>
          <w:szCs w:val="20.03127670288086"/>
          <w:u w:val="none"/>
          <w:shd w:fill="auto" w:val="clear"/>
          <w:vertAlign w:val="baseline"/>
          <w:rtl w:val="0"/>
        </w:rPr>
        <w:t xml:space="preserve">opening and closing speed 3 times faster by combining with the high speed door motor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39426c"/>
          <w:sz w:val="50.163917541503906"/>
          <w:szCs w:val="50.163917541503906"/>
          <w:u w:val="none"/>
          <w:shd w:fill="auto" w:val="clear"/>
          <w:vertAlign w:val="baseline"/>
          <w:rtl w:val="0"/>
        </w:rPr>
        <w:t xml:space="preserve">The world No.1 Stacking Overhead door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0.68115234375" w:line="240" w:lineRule="auto"/>
        <w:ind w:left="8.2798767089843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5acb9"/>
          <w:sz w:val="23.19001579284668"/>
          <w:szCs w:val="23.1900157928466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5acb9"/>
          <w:sz w:val="23.19001579284668"/>
          <w:szCs w:val="23.19001579284668"/>
          <w:u w:val="none"/>
          <w:shd w:fill="auto" w:val="clear"/>
          <w:vertAlign w:val="baseline"/>
          <w:rtl w:val="0"/>
        </w:rPr>
        <w:t xml:space="preserve">Saving maintenance fee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.918212890625" w:line="227.5930881500244" w:lineRule="auto"/>
        <w:ind w:left="0" w:right="574.5608520507812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Reducing the wire breakaways with using of the chain drive method  instead of wire drive method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9.6401977539062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d94d82"/>
          <w:sz w:val="23.19001579284668"/>
          <w:szCs w:val="23.1900157928466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d94d82"/>
          <w:sz w:val="23.19001579284668"/>
          <w:szCs w:val="23.19001579284668"/>
          <w:u w:val="none"/>
          <w:shd w:fill="auto" w:val="clear"/>
          <w:vertAlign w:val="baseline"/>
          <w:rtl w:val="0"/>
        </w:rPr>
        <w:t xml:space="preserve">Minimized the interference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4.918212890625" w:line="227.5930881500244" w:lineRule="auto"/>
        <w:ind w:left="74.840087890625" w:right="313.32092285156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Made in a structure where it overlaps  at the top in a parallel way, it can also  be installed in narrow spaces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05.6408691406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970164"/>
          <w:sz w:val="23.19001579284668"/>
          <w:szCs w:val="23.1900157928466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970164"/>
          <w:sz w:val="23.19001579284668"/>
          <w:szCs w:val="23.19001579284668"/>
          <w:u w:val="none"/>
          <w:shd w:fill="auto" w:val="clear"/>
          <w:vertAlign w:val="baseline"/>
          <w:rtl w:val="0"/>
        </w:rPr>
        <w:t xml:space="preserve">Fast operation speed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.918212890625" w:line="240" w:lineRule="auto"/>
        <w:ind w:left="0" w:right="9.5007324218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507.6400756835938" w:right="1221.8603515625" w:header="0" w:footer="720"/>
          <w:cols w:equalWidth="0" w:num="3">
            <w:col w:space="0" w:w="3060"/>
            <w:col w:space="0" w:w="3060"/>
            <w:col w:space="0" w:w="30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opening and closing speed 3 times faster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26.005859375" w:line="270.5836486816406" w:lineRule="auto"/>
        <w:ind w:left="2177.3672485351562" w:right="1243.819580078125" w:firstLine="146.6772460937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672882080078125"/>
          <w:szCs w:val="18.672882080078125"/>
          <w:u w:val="none"/>
          <w:shd w:fill="auto" w:val="clear"/>
          <w:vertAlign w:val="baseline"/>
          <w:rtl w:val="0"/>
        </w:rPr>
        <w:t xml:space="preserve">ITEM Production range Operation speed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highlight w:val="white"/>
          <w:u w:val="none"/>
          <w:vertAlign w:val="baseline"/>
          <w:rtl w:val="0"/>
        </w:rPr>
        <w:t xml:space="preserve">COAD-20 W8,000 X H5,000 0.3~0.7m/s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6343994140625" w:line="205.3165626525879" w:lineRule="auto"/>
        <w:ind w:left="935.5640411376953" w:right="351.5698242187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</w:rPr>
        <w:drawing>
          <wp:inline distB="19050" distT="19050" distL="19050" distR="19050">
            <wp:extent cx="2956662" cy="1312434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62" cy="1312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</w:rPr>
        <w:drawing>
          <wp:inline distB="19050" distT="19050" distL="19050" distR="19050">
            <wp:extent cx="2956661" cy="1314383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61" cy="1314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  <w:rtl w:val="0"/>
        </w:rPr>
        <w:t xml:space="preserve">Storage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1.849365234375" w:line="240" w:lineRule="auto"/>
        <w:ind w:left="957.7063941955566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3.62992858886719"/>
          <w:szCs w:val="33.62992858886719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49.23466364542644"/>
          <w:szCs w:val="49.23466364542644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49.23466364542644"/>
          <w:szCs w:val="49.23466364542644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3.62992858886719"/>
          <w:szCs w:val="33.62992858886719"/>
          <w:u w:val="none"/>
          <w:shd w:fill="auto" w:val="clear"/>
          <w:vertAlign w:val="baseline"/>
          <w:rtl w:val="0"/>
        </w:rPr>
        <w:t xml:space="preserve">Specification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4.44946289062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45acb9"/>
          <w:sz w:val="24.288190841674805"/>
          <w:szCs w:val="24.288190841674805"/>
          <w:u w:val="none"/>
          <w:shd w:fill="auto" w:val="clear"/>
          <w:vertAlign w:val="baseline"/>
          <w:rtl w:val="0"/>
        </w:rPr>
        <w:t xml:space="preserve">ㅣ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  <w:rtl w:val="0"/>
        </w:rPr>
        <w:t xml:space="preserve">COAD-20 Controller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.9239501953125" w:line="350.2407932281494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• Long-life span with SOFT STOP/START FUNCTION • Possible to check the status with LED monitor • Location control function for encoder type • Effective Auto/Manual function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.17736816406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• Prevention of controller damage from rainwater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single"/>
          <w:shd w:fill="auto" w:val="clear"/>
          <w:vertAlign w:val="baseline"/>
          <w:rtl w:val="0"/>
        </w:rPr>
        <w:t xml:space="preserve">Panel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.398925781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4.59552764892578"/>
          <w:szCs w:val="24.59552764892578"/>
          <w:u w:val="none"/>
          <w:shd w:fill="auto" w:val="clear"/>
          <w:vertAlign w:val="subscript"/>
          <w:rtl w:val="0"/>
        </w:rPr>
        <w:t xml:space="preserve">Material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0.5mm galvanized steel sheet (polyester coating)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27673339843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4.59552764892578"/>
          <w:szCs w:val="24.59552764892578"/>
          <w:u w:val="none"/>
          <w:shd w:fill="auto" w:val="clear"/>
          <w:vertAlign w:val="subscript"/>
          <w:rtl w:val="0"/>
        </w:rPr>
        <w:t xml:space="preserve">Internal filler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Polyurethane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27673339843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4.59552764892578"/>
          <w:szCs w:val="24.59552764892578"/>
          <w:u w:val="none"/>
          <w:shd w:fill="auto" w:val="clear"/>
          <w:vertAlign w:val="subscript"/>
          <w:rtl w:val="0"/>
        </w:rPr>
        <w:t xml:space="preserve">Thickness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50mm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2761230468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4.59552764892578"/>
          <w:szCs w:val="24.59552764892578"/>
          <w:u w:val="none"/>
          <w:shd w:fill="auto" w:val="clear"/>
          <w:vertAlign w:val="subscript"/>
          <w:rtl w:val="0"/>
        </w:rPr>
        <w:t xml:space="preserve">Surface finish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Finishing polyester after embossing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74.5736694335938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240.5979919433594" w:right="1322.34375" w:header="0" w:footer="720"/>
          <w:cols w:equalWidth="0" w:num="2">
            <w:col w:space="0" w:w="4680"/>
            <w:col w:space="0" w:w="468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Equipped with insulation, airtightness, durability and wind-resistance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64739990234375" w:line="342.56930351257324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  <w:rtl w:val="0"/>
        </w:rPr>
        <w:t xml:space="preserve"> and flooding with water-resistance case  • Possible to apply safety sensor • Storage function of error code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7.47985839843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6.86549186706543"/>
          <w:szCs w:val="16.86549186706543"/>
          <w:u w:val="none"/>
          <w:shd w:fill="auto" w:val="clear"/>
          <w:vertAlign w:val="baseline"/>
        </w:rPr>
        <w:drawing>
          <wp:inline distB="19050" distT="19050" distL="19050" distR="19050">
            <wp:extent cx="1318616" cy="178816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616" cy="178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Specification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3.9776611328125" w:line="332.2561740875244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single"/>
          <w:shd w:fill="auto" w:val="clear"/>
          <w:vertAlign w:val="baseline"/>
          <w:rtl w:val="0"/>
        </w:rPr>
        <w:t xml:space="preserve">Frame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Material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.325622558593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Specification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4.5478820800781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single"/>
          <w:shd w:fill="auto" w:val="clear"/>
          <w:vertAlign w:val="baseline"/>
          <w:rtl w:val="0"/>
        </w:rPr>
        <w:t xml:space="preserve">Motor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24.288190841674805"/>
          <w:szCs w:val="24.28819084167480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3.105773925781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Specification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.4908199310303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672882080078125"/>
          <w:szCs w:val="18.672882080078125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Apply Double acrylic window (Possible well-lighted, scan) •Apply panel division and storage structure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6.9558715820312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High-strength AL dual extruded structure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6.24969482421875" w:line="297.9782295227051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•Efficiency of air conditioning and heating with wind-pressure dual   sealing structure of GUIDE RAIL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51043701171875" w:line="320.1052665710449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•No damage and noise by friction and vibration applied inner brush •Airtightness and Sealing strength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0.5690002441406" w:line="325.1634693145752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•Apply SUMITOMO TYPOID GEARED MOTOR with the structure   of high-efficiency, low-noise and lightweight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051452636718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233.3979797363281" w:right="1532.958984375" w:header="0" w:footer="720"/>
          <w:cols w:equalWidth="0" w:num="3">
            <w:col w:space="0" w:w="3060"/>
            <w:col w:space="0" w:w="3060"/>
            <w:col w:space="0" w:w="30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4.757316589355469"/>
          <w:szCs w:val="14.757316589355469"/>
          <w:u w:val="none"/>
          <w:shd w:fill="auto" w:val="clear"/>
          <w:vertAlign w:val="baseline"/>
          <w:rtl w:val="0"/>
        </w:rPr>
        <w:t xml:space="preserve">•Apply chain of strength and tension and sproket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3.2778358459473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8378677368164"/>
          <w:szCs w:val="41.7837867736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07596588134766"/>
          <w:szCs w:val="76.07596588134766"/>
          <w:u w:val="none"/>
          <w:shd w:fill="auto" w:val="clear"/>
          <w:vertAlign w:val="baseline"/>
          <w:rtl w:val="0"/>
        </w:rPr>
        <w:t xml:space="preserve">COAD-30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8378677368164"/>
          <w:szCs w:val="41.78378677368164"/>
          <w:u w:val="none"/>
          <w:shd w:fill="auto" w:val="clear"/>
          <w:vertAlign w:val="baseline"/>
          <w:rtl w:val="0"/>
        </w:rPr>
        <w:t xml:space="preserve">산업용 오버헤드도어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75.7126045227051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97367095947266"/>
          <w:szCs w:val="41.7973670959472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10063171386719"/>
          <w:szCs w:val="76.10063171386719"/>
          <w:u w:val="none"/>
          <w:shd w:fill="auto" w:val="clear"/>
          <w:vertAlign w:val="baseline"/>
          <w:rtl w:val="0"/>
        </w:rPr>
        <w:t xml:space="preserve">COAD-30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97367095947266"/>
          <w:szCs w:val="41.797367095947266"/>
          <w:u w:val="none"/>
          <w:shd w:fill="auto" w:val="clear"/>
          <w:vertAlign w:val="baseline"/>
          <w:rtl w:val="0"/>
        </w:rPr>
        <w:t xml:space="preserve">산업용 오버헤드도어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.6638221740723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3.73098373413086"/>
          <w:szCs w:val="33.7309837341308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19519805908203"/>
          <w:szCs w:val="76.19519805908203"/>
          <w:u w:val="single"/>
          <w:shd w:fill="auto" w:val="clear"/>
          <w:vertAlign w:val="baseline"/>
          <w:rtl w:val="0"/>
        </w:rPr>
        <w:t xml:space="preserve">COAD-30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3.73098373413086"/>
          <w:szCs w:val="33.73098373413086"/>
          <w:u w:val="none"/>
          <w:shd w:fill="auto" w:val="clear"/>
          <w:vertAlign w:val="baseline"/>
          <w:rtl w:val="0"/>
        </w:rPr>
        <w:t xml:space="preserve">Industrial Overheaddoor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65.6899452209473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420654296875"/>
          <w:szCs w:val="41.742065429687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"/>
          <w:szCs w:val="76"/>
          <w:u w:val="single"/>
          <w:shd w:fill="auto" w:val="clear"/>
          <w:vertAlign w:val="baseline"/>
          <w:rtl w:val="0"/>
        </w:rPr>
        <w:t xml:space="preserve">COAD-30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420654296875"/>
          <w:szCs w:val="41.7420654296875"/>
          <w:u w:val="single"/>
          <w:shd w:fill="auto" w:val="clear"/>
          <w:vertAlign w:val="baseline"/>
          <w:rtl w:val="0"/>
        </w:rPr>
        <w:t xml:space="preserve">산업용 오버헤드도어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420654296875"/>
          <w:szCs w:val="41.742065429687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.0537109375" w:line="240" w:lineRule="auto"/>
        <w:ind w:left="0" w:right="66.7944335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COAD-30 산업용오버헤드도어는 동급 최고의 성능으로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89068</wp:posOffset>
            </wp:positionV>
            <wp:extent cx="3126346" cy="1603528"/>
            <wp:effectExtent b="0" l="0" r="0" t="0"/>
            <wp:wrapSquare wrapText="right" distB="19050" distT="19050" distL="19050" distR="1905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346" cy="16035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08.78540039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COAD-30 산업용오버헤드도어는 동급 최고의 성능으로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21.0266113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The durability of the product has been improved by 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.69580078125" w:line="240" w:lineRule="auto"/>
        <w:ind w:left="0" w:right="43.8305664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COAD-30 산업용오버헤드도어는 동급 최고의 성능으로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89.8803710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고밀도 폴리우레탄 판넬을 사용,다양한 외부 요인으로부터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32.06542968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고밀도 폴리우레탄 판넬을 사용,다양한 외부 요인으로부터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69.53491210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producing with high-density polyurethane panels.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074951171875" w:line="240" w:lineRule="auto"/>
        <w:ind w:left="0" w:right="358.70727539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Industrial Overhead Door helps maintain a pleasant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7.227783203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고밀도 폴리우레탄 판넬을 사용,다양한 외부 요인으로부터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92.76489257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실내 작업 환경을 보호하고 쾌적하게 유지시켜 창고, 물류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35.13305664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실내 작업 환경을 보호하고 쾌적하게 유지시켜 창고, 물류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21.00952148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indoor working environment through the effects of 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0.288085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실내 작업 환경을 보호하고 쾌적하게 유지시켜 창고, 물류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05.571289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센터, 공장 등의 각종 산업현장에 적합합니다. 또한, 에너지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47.9467773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센터, 공장 등의 각종 산업현장에 적합합니다. 또한, 에너지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21.0266113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blocking foreign substances and air from outside. 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83.2470703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센터, 공장 등의 각종 산업현장에 적합합니다. 또한, 에너지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26.6113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절감효과와 방범기능을 제공하는 최고의 도어입니다.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69.1979980468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절감효과와 방범기능을 제공하는 최고의 도어입니다.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21.00952148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Industrial Overhead Door is mainly installed in various 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03.8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절감효과와 방범기능을 제공하는 최고의 도어입니다.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21.0266113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industrial sites such as warehouses, logistics centers 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074951171875" w:line="240" w:lineRule="auto"/>
        <w:ind w:left="0" w:right="321.0083007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and factories. In addition, it is an overhead door 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076171875" w:line="240" w:lineRule="auto"/>
        <w:ind w:left="0" w:right="321.00952148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provided at all kinds of buildings, with its excellent 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076171875" w:line="240" w:lineRule="auto"/>
        <w:ind w:left="0" w:right="1341.44897460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energy saving effect and security function.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7.142333984375" w:line="210.26709079742432" w:lineRule="auto"/>
        <w:ind w:left="744.9259185791016" w:right="365.469970703125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898460" cy="121926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460" cy="1219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898459" cy="1219597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459" cy="121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898459" cy="121988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459" cy="1219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Industrial Overheaddoor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351.6082763671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오버헤드도어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696.40197753906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오버헤드도어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.60498046875" w:line="208.03308963775635" w:lineRule="auto"/>
        <w:ind w:left="744.2910766601562" w:right="369.737548828125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  <w:drawing>
          <wp:inline distB="19050" distT="19050" distL="19050" distR="19050">
            <wp:extent cx="1900710" cy="1217169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710" cy="1217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  <w:drawing>
          <wp:inline distB="19050" distT="19050" distL="19050" distR="19050">
            <wp:extent cx="1898459" cy="1218609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459" cy="1218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오버헤드도어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drawing>
          <wp:inline distB="19050" distT="19050" distL="19050" distR="19050">
            <wp:extent cx="1899120" cy="1218196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9120" cy="1218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Fiber glass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340.6066894531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화이버글라스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685.3924560546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화이버글라스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.434814453125" w:line="240" w:lineRule="auto"/>
        <w:ind w:left="0" w:right="4309.110107421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화이버글라스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1.70759201049805" w:lineRule="auto"/>
        <w:ind w:left="1689.3109130859375" w:right="1543.7640380859375" w:hanging="219.53262329101562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ITEM COAD-30 Fiber glass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ITEM COAD-30 화이버글라스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0.60256958007812" w:lineRule="auto"/>
        <w:ind w:left="1341.9674682617188" w:right="1886.17736816406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ITEM COAD-30 화이버글라스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0.5mm galvanized steel sheet 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.72068977355957" w:lineRule="auto"/>
        <w:ind w:left="1382.0339965820312" w:right="709.779052734375" w:firstLine="347.3170471191406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재질 0.5mm 아연도강판 양면 3mm 두께의 화이 버글라스 판넬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재질 0.5mm 아연도강판 양면 3mm 두께의 화이 버글라스 판넬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ITEM COAD-30 화이버글라스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31.703996658325195"/>
          <w:szCs w:val="31.703996658325195"/>
          <w:u w:val="none"/>
          <w:shd w:fill="auto" w:val="clear"/>
          <w:vertAlign w:val="subscript"/>
          <w:rtl w:val="0"/>
        </w:rPr>
        <w:t xml:space="preserve">(polyester coating)/ 0.6mm Aluminum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Material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657.0358276367188" w:right="1361.70654296875" w:header="0" w:footer="720"/>
          <w:cols w:equalWidth="0" w:num="2">
            <w:col w:space="0" w:w="4460"/>
            <w:col w:space="0" w:w="44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Double-sided Fiberglass panel of 3mm thick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.1541748046875" w:line="389.2477798461914" w:lineRule="auto"/>
        <w:ind w:left="1149.3973541259766" w:right="684.8095703125" w:firstLine="347.64953613281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내부충진재 폴리우레탄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내부충진재 폴리우레탄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재질 0.5mm 아연도강판 양면 3mm 두께의 화이 버글라스 판넬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Internal filler </w:t>
      </w:r>
    </w:p>
    <w:tbl>
      <w:tblPr>
        <w:tblStyle w:val="Table1"/>
        <w:tblW w:w="3984.429931640625" w:type="dxa"/>
        <w:jc w:val="left"/>
        <w:tblInd w:w="1404.100799560546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84.429931640625"/>
        <w:tblGridChange w:id="0">
          <w:tblGrid>
            <w:gridCol w:w="3984.429931640625"/>
          </w:tblGrid>
        </w:tblGridChange>
      </w:tblGrid>
      <w:tr>
        <w:trPr>
          <w:cantSplit w:val="0"/>
          <w:trHeight w:val="292.280273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50mm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  <w:rtl w:val="0"/>
              </w:rPr>
              <w:t xml:space="preserve">폴리우레탄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31.654386520385742"/>
                <w:szCs w:val="31.654386520385742"/>
                <w:u w:val="none"/>
                <w:shd w:fill="auto" w:val="clear"/>
                <w:vertAlign w:val="subscript"/>
                <w:rtl w:val="0"/>
              </w:rPr>
              <w:t xml:space="preserve">50mm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Polyurethane</w:t>
            </w:r>
          </w:p>
        </w:tc>
      </w:tr>
      <w:tr>
        <w:trPr>
          <w:cantSplit w:val="0"/>
          <w:trHeight w:val="292.279968261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-775.6378173828125" w:firstLine="0"/>
              <w:jc w:val="right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이중아크릴 창 (제작사 규격)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31.622775395711265"/>
                <w:szCs w:val="31.622775395711265"/>
                <w:u w:val="none"/>
                <w:shd w:fill="auto" w:val="clear"/>
                <w:vertAlign w:val="subscript"/>
                <w:rtl w:val="0"/>
              </w:rPr>
              <w:t xml:space="preserve">50mm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50mm</w:t>
            </w:r>
          </w:p>
        </w:tc>
      </w:tr>
    </w:tbl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470.7991027832031" w:right="3069.5977783203125" w:header="0" w:footer="720"/>
          <w:cols w:equalWidth="0" w:num="2">
            <w:col w:space="0" w:w="3680"/>
            <w:col w:space="0" w:w="368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-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.2474365234375" w:lineRule="auto"/>
        <w:ind w:left="1199.7504425048828" w:right="853.887939453125" w:firstLine="347.6167297363281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판넬 두께 60mm(내부 Fiber-Rib 보강작업)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판넬 두께 60mm(내부 Fiber-Rib 보강작업)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내부충진재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Panel thickness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361.6200256347656" w:right="1682.0263671875" w:header="0" w:footer="720"/>
          <w:cols w:equalWidth="0" w:num="2">
            <w:col w:space="0" w:w="4440"/>
            <w:col w:space="0" w:w="444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60mm (Internal Fiber-Rb reinforced)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49.2713356018066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채광창 이중아크릴 창 (제작사 규격)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1.721439361572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채광창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4.5884132385254" w:lineRule="auto"/>
        <w:ind w:left="1344.7178649902344" w:right="828.809814453125" w:firstLine="244.42611694335938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판넬 두께 60mm(내부 Fiber-Rib 보강작업)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WindowDouble acrylic window (manufacturer specification)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.24729347229004" w:lineRule="auto"/>
        <w:ind w:left="1224.6576690673828" w:right="2000.074462890625" w:firstLine="347.600402832031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열전도율 0.021 w/mk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열전도율 0.021 w/mk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채광창 이중아크릴 창 (제작사 규격)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Thermal conductivity </w:t>
      </w:r>
    </w:p>
    <w:tbl>
      <w:tblPr>
        <w:tblStyle w:val="Table2"/>
        <w:tblW w:w="3983.995361328125" w:type="dxa"/>
        <w:jc w:val="left"/>
        <w:tblInd w:w="1753.4754943847656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83.995361328125"/>
        <w:tblGridChange w:id="0">
          <w:tblGrid>
            <w:gridCol w:w="3983.995361328125"/>
          </w:tblGrid>
        </w:tblGridChange>
      </w:tblGrid>
      <w:tr>
        <w:trPr>
          <w:cantSplit w:val="0"/>
          <w:trHeight w:val="292.299499511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38.88336181640625" w:right="0" w:firstLine="0"/>
              <w:jc w:val="left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표면 엠보싱 처리 후 폴리에스터 코팅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  <w:rtl w:val="0"/>
              </w:rPr>
              <w:t xml:space="preserve">0.021 w/mk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2631912231445"/>
                <w:szCs w:val="18.992631912231445"/>
                <w:u w:val="none"/>
                <w:shd w:fill="auto" w:val="clear"/>
                <w:vertAlign w:val="baseline"/>
                <w:rtl w:val="0"/>
              </w:rPr>
              <w:t xml:space="preserve">표면 엠보싱 처리 후 폴리에스터 코팅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0.021w/mk</w:t>
            </w:r>
          </w:p>
        </w:tc>
      </w:tr>
      <w:tr>
        <w:trPr>
          <w:cantSplit w:val="0"/>
          <w:trHeight w:val="292.260437011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W11,000 X H8,000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  <w:rtl w:val="0"/>
              </w:rPr>
              <w:t xml:space="preserve">표면 엠보싱 처리 후 폴리에스터 코팅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2631912231445"/>
                <w:szCs w:val="18.992631912231445"/>
                <w:u w:val="none"/>
                <w:shd w:fill="auto" w:val="clear"/>
                <w:vertAlign w:val="baseline"/>
                <w:rtl w:val="0"/>
              </w:rPr>
              <w:t xml:space="preserve">W11,000 X H8,000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Polyester coating after surface embossing</w:t>
            </w:r>
          </w:p>
        </w:tc>
      </w:tr>
      <w:tr>
        <w:trPr>
          <w:cantSplit w:val="0"/>
          <w:trHeight w:val="292.279968261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3.9462661743164" w:lineRule="auto"/>
              <w:ind w:left="-119.3353271484375" w:right="50.31982421875" w:firstLine="0"/>
              <w:jc w:val="center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31.622775395711265"/>
                <w:szCs w:val="31.622775395711265"/>
                <w:u w:val="none"/>
                <w:shd w:fill="auto" w:val="clear"/>
                <w:vertAlign w:val="subscript"/>
                <w:rtl w:val="0"/>
              </w:rPr>
              <w:t xml:space="preserve">W11,000 X H8,000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2631912231445"/>
                <w:szCs w:val="18.992631912231445"/>
                <w:u w:val="none"/>
                <w:shd w:fill="auto" w:val="clear"/>
                <w:vertAlign w:val="baseline"/>
                <w:rtl w:val="0"/>
              </w:rPr>
              <w:t xml:space="preserve">공장, 창고, 물류센터, 소방서, 냉동.냉장창고, 발전소,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공장, 창고, 물류센터, 소방서, 냉동.냉장창고, 발전소,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W11,000 X H8,000</w:t>
            </w:r>
          </w:p>
        </w:tc>
      </w:tr>
      <w:tr>
        <w:trPr>
          <w:cantSplit w:val="0"/>
          <w:trHeight w:val="439.4796752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488.2342529296875" w:firstLine="0"/>
              <w:jc w:val="right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31.654386520385742"/>
                <w:szCs w:val="31.654386520385742"/>
                <w:u w:val="none"/>
                <w:shd w:fill="auto" w:val="clear"/>
                <w:vertAlign w:val="superscript"/>
                <w:rtl w:val="0"/>
              </w:rPr>
              <w:t xml:space="preserve">소방서 등 냉•난방 및 단열이 필요한 장소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Factory, logistics center, fire station,  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07.31475830078125" w:right="0" w:firstLine="0"/>
              <w:jc w:val="left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소방서 등 냉•난방 및 단열이 필요한 장소 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7.15628623962402" w:lineRule="auto"/>
              <w:ind w:left="266.7205810546875" w:right="18.8153076171875" w:firstLine="0"/>
              <w:jc w:val="center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  <w:rtl w:val="0"/>
              </w:rPr>
              <w:t xml:space="preserve">공장, 창고, 물류센터, 소방서, 냉동.냉장창고, 발전소, 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9.022397994995117"/>
                <w:szCs w:val="19.022397994995117"/>
                <w:u w:val="none"/>
                <w:shd w:fill="auto" w:val="clear"/>
                <w:vertAlign w:val="baseline"/>
                <w:rtl w:val="0"/>
              </w:rPr>
              <w:t xml:space="preserve">warehouse, etc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7.0601463317871" w:lineRule="auto"/>
              <w:ind w:left="692.2402954101562" w:right="-1440" w:firstLine="922.4569702148438"/>
              <w:jc w:val="left"/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98844146728516"/>
                <w:szCs w:val="18.998844146728516"/>
                <w:u w:val="none"/>
                <w:shd w:fill="auto" w:val="clear"/>
                <w:vertAlign w:val="baseline"/>
                <w:rtl w:val="0"/>
              </w:rPr>
              <w:t xml:space="preserve">공압식 안전장치, 추락방지장치, 무선리모컨, PASS DOOR 등</w:t>
            </w:r>
            <w:r w:rsidDel="00000000" w:rsidR="00000000" w:rsidRPr="00000000">
              <w:rPr>
                <w:rFonts w:ascii="Noto Sans" w:cs="Noto Sans" w:eastAsia="Noto Sans" w:hAnsi="Noto Sans"/>
                <w:b w:val="0"/>
                <w:i w:val="0"/>
                <w:smallCaps w:val="0"/>
                <w:strike w:val="0"/>
                <w:color w:val="231f20"/>
                <w:sz w:val="18.973665237426758"/>
                <w:szCs w:val="18.973665237426758"/>
                <w:u w:val="none"/>
                <w:shd w:fill="auto" w:val="clear"/>
                <w:vertAlign w:val="baseline"/>
                <w:rtl w:val="0"/>
              </w:rPr>
              <w:t xml:space="preserve">소방서 등 냉•난방 및 단열이 필요한 장소 </w:t>
            </w:r>
          </w:p>
        </w:tc>
      </w:tr>
    </w:tbl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121.4244079589844" w:right="3069.5977783203125" w:header="0" w:footer="720"/>
          <w:cols w:equalWidth="0" w:num="2">
            <w:col w:space="0" w:w="3860"/>
            <w:col w:space="0" w:w="38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-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.2474365234375" w:lineRule="auto"/>
        <w:ind w:left="1199.751205444336" w:right="1073.385009765625" w:firstLine="347.616577148437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판넬 마감 폴리에스터 코팅 및 UV 코팅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판넬 마감 폴리에스터 코팅 및 UV 코팅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열전도율 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Panel finish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.20080566406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517.3580932617188" w:right="2103.5845947265625" w:header="0" w:footer="720"/>
          <w:cols w:equalWidth="0" w:num="2">
            <w:col w:space="0" w:w="4140"/>
            <w:col w:space="0" w:w="414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Polyester and UV coating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.2471218109131" w:lineRule="auto"/>
        <w:ind w:left="1220.1456451416016" w:right="1047.8692626953125" w:firstLine="347.7836608886719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제작범위 W11,000 X H7,000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제작범위 W11,000 X H7,000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판넬 마감 폴리에스터 코팅 및 UV 코팅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Production range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83074951171875" w:line="240" w:lineRule="auto"/>
        <w:ind w:left="0" w:right="33.3087158203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288.1715393066406" w:right="2405.1373291015625" w:header="0" w:footer="720"/>
          <w:cols w:equalWidth="0" w:num="2">
            <w:col w:space="0" w:w="4120"/>
            <w:col w:space="0" w:w="412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W11,000 X H7,000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8.7286949157715" w:lineRule="auto"/>
        <w:ind w:left="1731.5158081054688" w:right="314.249267578125" w:hanging="122.03079223632812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제작범위 W11,000 X H7,000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용도 소방서, 정비고, 창고등채광및 단열이 필요한현장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56.40014648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용도 소방서, 정비고, 창고등채광및 단열이 필요한현장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.77941894531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Usage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023437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733.19091796875" w:right="1449.410400390625" w:header="0" w:footer="720"/>
          <w:cols w:equalWidth="0" w:num="2">
            <w:col w:space="0" w:w="4360"/>
            <w:col w:space="0" w:w="43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Fire station, maintenance warehouse, etc.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8.7286949157715" w:lineRule="auto"/>
        <w:ind w:left="1731.6960144042969" w:right="290.609130859375" w:firstLine="40.868530273437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용도 소방서, 정비고, 창고등채광및 단열이 필요한현장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single"/>
          <w:shd w:fill="auto" w:val="clear"/>
          <w:vertAlign w:val="baseline"/>
          <w:rtl w:val="0"/>
        </w:rPr>
        <w:t xml:space="preserve">옵션 공압식 안전장치, 추락방지장치, 무선리모컨, PASS DOOR 등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0222978591919" w:lineRule="auto"/>
        <w:ind w:left="1360.9590148925781" w:right="719.398193359375" w:firstLine="22.699279785156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single"/>
          <w:shd w:fill="auto" w:val="clear"/>
          <w:vertAlign w:val="baseline"/>
          <w:rtl w:val="0"/>
        </w:rPr>
        <w:t xml:space="preserve">옵션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Options Pneumatic safety system, fall prevention system, wireless remote control, pass door, etc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72.5644874572754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옵션 공압식 안전장치, 추락방지장치, 무선리모컨, PASS DOOR 등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40.2011108398438" w:line="240" w:lineRule="auto"/>
        <w:ind w:left="0" w:right="671.2475585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8390121459961"/>
          <w:szCs w:val="23.28390121459961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8390121459961"/>
          <w:szCs w:val="23.28390121459961"/>
          <w:u w:val="none"/>
          <w:shd w:fill="auto" w:val="clear"/>
          <w:vertAlign w:val="baseline"/>
          <w:rtl w:val="0"/>
        </w:rPr>
        <w:t xml:space="preserve">표준리프트 수직리프트 높은리프트 낮은리프트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-438103</wp:posOffset>
            </wp:positionH>
            <wp:positionV relativeFrom="paragraph">
              <wp:posOffset>-593491</wp:posOffset>
            </wp:positionV>
            <wp:extent cx="1055155" cy="802467"/>
            <wp:effectExtent b="0" l="0" r="0" t="0"/>
            <wp:wrapSquare wrapText="bothSides" distB="19050" distT="19050" distL="19050" distR="1905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5155" cy="802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1118973</wp:posOffset>
            </wp:positionH>
            <wp:positionV relativeFrom="paragraph">
              <wp:posOffset>-593491</wp:posOffset>
            </wp:positionV>
            <wp:extent cx="1055385" cy="802467"/>
            <wp:effectExtent b="0" l="0" r="0" t="0"/>
            <wp:wrapSquare wrapText="bothSides" distB="19050" distT="19050" distL="19050" distR="1905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5385" cy="802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2675854</wp:posOffset>
            </wp:positionH>
            <wp:positionV relativeFrom="paragraph">
              <wp:posOffset>-593491</wp:posOffset>
            </wp:positionV>
            <wp:extent cx="1055998" cy="802467"/>
            <wp:effectExtent b="0" l="0" r="0" t="0"/>
            <wp:wrapSquare wrapText="bothSides" distB="19050" distT="19050" distL="19050" distR="1905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5998" cy="802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4233432</wp:posOffset>
            </wp:positionH>
            <wp:positionV relativeFrom="paragraph">
              <wp:posOffset>-593491</wp:posOffset>
            </wp:positionV>
            <wp:extent cx="1055235" cy="802467"/>
            <wp:effectExtent b="0" l="0" r="0" t="0"/>
            <wp:wrapSquare wrapText="bothSides" distB="19050" distT="19050" distL="19050" distR="1905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5235" cy="802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8.5380554199219" w:lineRule="auto"/>
        <w:ind w:left="1813.0789184570312" w:right="646.3916015625" w:hanging="388.7837219238281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60618209838867"/>
          <w:szCs w:val="23.26061820983886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913761138916"/>
          <w:szCs w:val="23.2913761138916"/>
          <w:u w:val="none"/>
          <w:shd w:fill="auto" w:val="clear"/>
          <w:vertAlign w:val="baseline"/>
          <w:rtl w:val="0"/>
        </w:rPr>
        <w:t xml:space="preserve">표준리프트 수직리프트 높은리프트 낮은리프트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60618209838867"/>
          <w:szCs w:val="23.260618209838867"/>
          <w:u w:val="none"/>
          <w:shd w:fill="8891a0" w:val="clear"/>
          <w:vertAlign w:val="baseline"/>
          <w:rtl w:val="0"/>
        </w:rPr>
        <w:t xml:space="preserve">표준리프트 수직리프트 높은리프트 낮은리프트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260618209838867"/>
          <w:szCs w:val="23.260618209838867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17.9223632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32033348083496"/>
          <w:szCs w:val="23.3203334808349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32033348083496"/>
          <w:szCs w:val="23.32033348083496"/>
          <w:u w:val="none"/>
          <w:shd w:fill="8891a0" w:val="clear"/>
          <w:vertAlign w:val="baseline"/>
          <w:rtl w:val="0"/>
        </w:rPr>
        <w:t xml:space="preserve">Standard Lift Vertical Lift High Lift Low Lift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23.32033348083496"/>
          <w:szCs w:val="23.3203334808349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98.681640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65746307373047"/>
          <w:szCs w:val="28.56574630737304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65746307373047"/>
          <w:szCs w:val="28.565746307373047"/>
          <w:u w:val="none"/>
          <w:shd w:fill="auto" w:val="clear"/>
          <w:vertAlign w:val="baseline"/>
          <w:rtl w:val="0"/>
        </w:rPr>
        <w:t xml:space="preserve">www.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.565746307373047"/>
          <w:szCs w:val="28.565746307373047"/>
          <w:u w:val="none"/>
          <w:shd w:fill="auto" w:val="clear"/>
          <w:vertAlign w:val="baseline"/>
          <w:rtl w:val="0"/>
        </w:rPr>
        <w:t xml:space="preserve">coaddoor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65746307373047"/>
          <w:szCs w:val="28.565746307373047"/>
          <w:u w:val="none"/>
          <w:shd w:fill="auto" w:val="clear"/>
          <w:vertAlign w:val="baseline"/>
          <w:rtl w:val="0"/>
        </w:rPr>
        <w:t xml:space="preserve">.com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32.24365234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75010299682617"/>
          <w:szCs w:val="28.57501029968261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75010299682617"/>
          <w:szCs w:val="28.575010299682617"/>
          <w:u w:val="none"/>
          <w:shd w:fill="auto" w:val="clear"/>
          <w:vertAlign w:val="baseline"/>
          <w:rtl w:val="0"/>
        </w:rPr>
        <w:t xml:space="preserve">www.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.575010299682617"/>
          <w:szCs w:val="28.575010299682617"/>
          <w:u w:val="none"/>
          <w:shd w:fill="auto" w:val="clear"/>
          <w:vertAlign w:val="baseline"/>
          <w:rtl w:val="0"/>
        </w:rPr>
        <w:t xml:space="preserve">coaddoor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75010299682617"/>
          <w:szCs w:val="28.575010299682617"/>
          <w:u w:val="none"/>
          <w:shd w:fill="auto" w:val="clear"/>
          <w:vertAlign w:val="baseline"/>
          <w:rtl w:val="0"/>
        </w:rPr>
        <w:t xml:space="preserve">.com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62.0947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610591888427734"/>
          <w:szCs w:val="28.61059188842773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610591888427734"/>
          <w:szCs w:val="28.610591888427734"/>
          <w:u w:val="none"/>
          <w:shd w:fill="auto" w:val="clear"/>
          <w:vertAlign w:val="baseline"/>
          <w:rtl w:val="0"/>
        </w:rPr>
        <w:t xml:space="preserve">www.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.610591888427734"/>
          <w:szCs w:val="28.610591888427734"/>
          <w:u w:val="none"/>
          <w:shd w:fill="auto" w:val="clear"/>
          <w:vertAlign w:val="baseline"/>
          <w:rtl w:val="0"/>
        </w:rPr>
        <w:t xml:space="preserve">coaddoor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610591888427734"/>
          <w:szCs w:val="28.610591888427734"/>
          <w:u w:val="none"/>
          <w:shd w:fill="auto" w:val="clear"/>
          <w:vertAlign w:val="baseline"/>
          <w:rtl w:val="0"/>
        </w:rPr>
        <w:t xml:space="preserve">.com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98.796386718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37193298339844"/>
          <w:szCs w:val="28.5371932983398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37193298339844"/>
          <w:szCs w:val="28.537193298339844"/>
          <w:u w:val="none"/>
          <w:shd w:fill="auto" w:val="clear"/>
          <w:vertAlign w:val="baseline"/>
          <w:rtl w:val="0"/>
        </w:rPr>
        <w:t xml:space="preserve">www.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.537193298339844"/>
          <w:szCs w:val="28.537193298339844"/>
          <w:u w:val="none"/>
          <w:shd w:fill="auto" w:val="clear"/>
          <w:vertAlign w:val="baseline"/>
          <w:rtl w:val="0"/>
        </w:rPr>
        <w:t xml:space="preserve">coadohd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8.537193298339844"/>
          <w:szCs w:val="28.537193298339844"/>
          <w:u w:val="none"/>
          <w:shd w:fill="auto" w:val="clear"/>
          <w:vertAlign w:val="baseline"/>
          <w:rtl w:val="0"/>
        </w:rPr>
        <w:t xml:space="preserve">.com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1025390625" w:line="240" w:lineRule="auto"/>
        <w:ind w:left="947.0279884338379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8378677368164"/>
          <w:szCs w:val="41.783786773681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07596588134766"/>
          <w:szCs w:val="76.07596588134766"/>
          <w:u w:val="none"/>
          <w:shd w:fill="auto" w:val="clear"/>
          <w:vertAlign w:val="baseline"/>
          <w:rtl w:val="0"/>
        </w:rPr>
        <w:t xml:space="preserve">COAD-50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8378677368164"/>
          <w:szCs w:val="41.78378677368164"/>
          <w:u w:val="none"/>
          <w:shd w:fill="auto" w:val="clear"/>
          <w:vertAlign w:val="baseline"/>
          <w:rtl w:val="0"/>
        </w:rPr>
        <w:t xml:space="preserve">내풍압셔터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7.304630279541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97367095947266"/>
          <w:szCs w:val="41.79736709594726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10063171386719"/>
          <w:szCs w:val="76.10063171386719"/>
          <w:u w:val="none"/>
          <w:shd w:fill="auto" w:val="clear"/>
          <w:vertAlign w:val="baseline"/>
          <w:rtl w:val="0"/>
        </w:rPr>
        <w:t xml:space="preserve">COAD-50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797367095947266"/>
          <w:szCs w:val="41.797367095947266"/>
          <w:u w:val="none"/>
          <w:shd w:fill="auto" w:val="clear"/>
          <w:vertAlign w:val="baseline"/>
          <w:rtl w:val="0"/>
        </w:rPr>
        <w:t xml:space="preserve">내풍압셔터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8.239917755127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84931564331055"/>
          <w:szCs w:val="41.84931564331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19519805908203"/>
          <w:szCs w:val="76.19519805908203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.19519805908203"/>
          <w:szCs w:val="76.19519805908203"/>
          <w:u w:val="single"/>
          <w:shd w:fill="auto" w:val="clear"/>
          <w:vertAlign w:val="baseline"/>
          <w:rtl w:val="0"/>
        </w:rPr>
        <w:t xml:space="preserve">OAD-50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41.84931564331055"/>
          <w:szCs w:val="41.84931564331055"/>
          <w:u w:val="none"/>
          <w:shd w:fill="auto" w:val="clear"/>
          <w:vertAlign w:val="baseline"/>
          <w:rtl w:val="0"/>
        </w:rPr>
        <w:t xml:space="preserve">내풍압셔터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5.6900215148926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3.73098373413086"/>
          <w:szCs w:val="33.7309837341308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76"/>
          <w:szCs w:val="76"/>
          <w:u w:val="single"/>
          <w:shd w:fill="auto" w:val="clear"/>
          <w:vertAlign w:val="baseline"/>
          <w:rtl w:val="0"/>
        </w:rPr>
        <w:t xml:space="preserve">COAD-50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33.73098373413086"/>
          <w:szCs w:val="33.73098373413086"/>
          <w:u w:val="none"/>
          <w:shd w:fill="auto" w:val="clear"/>
          <w:vertAlign w:val="baseline"/>
          <w:rtl w:val="0"/>
        </w:rPr>
        <w:t xml:space="preserve">Windpressure shutter 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.13427734375" w:line="240" w:lineRule="auto"/>
        <w:ind w:left="0" w:right="637.3596191406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COAD-50 내풍압셔터는 과도한 풍압이나 손상도 견딜 수 있게 설계된 제품으로 부식 방지 알루미늄으로 제작되어 무게가 가볍고,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17.47217178344727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COAD-50 내풍압셔터는 과도한 풍압이나 손상도 견딜 수 있게 설계된 제품으로 부식 방지 알루미늄으로 제작되어 무게가 가볍고,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1.72934532165527" w:lineRule="auto"/>
        <w:ind w:left="388.40721130371094" w:right="599.910888671875" w:firstLine="428.5812377929687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Windpressure shutter is made of corrosion-proof aluminum and features the durability that can withstand deformation  COAD-50 내풍압셔터는 과도한 풍압이나 손상도 견딜 수 있게 설계된 제품으로 부식 방지 알루미늄으로 제작되어 무게가 가볍고,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7.3176956176758" w:lineRule="auto"/>
        <w:ind w:left="411.87721252441406" w:right="783.990478515625" w:firstLine="339.4773864746094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Wind Lock 장치를 적용하여 일반 셔터로는 설치가 어려웠던 풍압이 강한 발전소, 해안가, 사이즈가 큰 물류센터에 주로 사용됩니다.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Wind Lock 장치를 적용하여 일반 셔터로는 설치가 어려웠던 풍압이 강한 발전소, 해안가, 사이즈가 큰 물류센터에 주로 사용됩니다.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.3227348327637" w:lineRule="auto"/>
        <w:ind w:left="829.2597961425781" w:right="599.913330078125" w:hanging="7.5793457031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or damage caused by external influences. It is mainly used in power plants with strong wind-pressure, by Costal area, and  logistics centers with large doors, due to its light-weight and application of a wind lock system. In addition, Windpressure 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5.02174377441406" w:lineRule="auto"/>
        <w:ind w:left="383.17344665527344" w:right="1147.492675781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Wind Lock 장치를 적용하여 일반 셔터로는 설치가 어려웠던 풍압이 강한 발전소, 해안가, 사이즈가 큰 물류센터에 주로 사용됩니다.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또한 슬렛과 레일 교체 작업이 편리하고 신속한 입, 출고와 시설보호, 냉기 및 외부의 공기를 차단시키는데 효과적입 니다.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.02880668640137" w:lineRule="auto"/>
        <w:ind w:left="817.8907012939453" w:right="599.984130859375" w:hanging="401.139221191406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또한 슬렛과 레일 교체 작업이 편리하고 신속한 입, 출고와 시설보호, 냉기 및 외부의 공기를 차단시키는데 효과적입 니다.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shutter is convenient to replace the slat and rail, and is effective in protecting internal facilities and blocking the inflow of 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21216201782227" w:lineRule="auto"/>
        <w:ind w:left="822.9436492919922" w:right="1821.6986083984375" w:hanging="434.8970031738281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또한 슬렛과 레일 교체 작업이 편리하고 신속한 입, 출고와 시설보호, 냉기 및 외부의 공기를 차단시키는데 효과적입 니다. air from outside through its quick opening and closing.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9.6923828125" w:line="240" w:lineRule="auto"/>
        <w:ind w:left="0" w:right="271.45935058593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단열 0.8T ]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-3551311</wp:posOffset>
            </wp:positionH>
            <wp:positionV relativeFrom="paragraph">
              <wp:posOffset>120880</wp:posOffset>
            </wp:positionV>
            <wp:extent cx="4445863" cy="1028255"/>
            <wp:effectExtent b="0" l="0" r="0" t="0"/>
            <wp:wrapSquare wrapText="bothSides" distB="19050" distT="19050" distL="19050" distR="1905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863" cy="1028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-139673</wp:posOffset>
            </wp:positionV>
            <wp:extent cx="2548801" cy="1655864"/>
            <wp:effectExtent b="0" l="0" r="0" t="0"/>
            <wp:wrapSquare wrapText="right" distB="19050" distT="19050" distL="19050" distR="1905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801" cy="16558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9.461669921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단열 0.8T ]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.43823242187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단열 0.8T ]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-3305790</wp:posOffset>
            </wp:positionH>
            <wp:positionV relativeFrom="paragraph">
              <wp:posOffset>122860</wp:posOffset>
            </wp:positionV>
            <wp:extent cx="4437012" cy="1028255"/>
            <wp:effectExtent b="0" l="0" r="0" t="0"/>
            <wp:wrapSquare wrapText="bothSides" distB="19050" distT="19050" distL="19050" distR="1905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7012" cy="1028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-2543008</wp:posOffset>
            </wp:positionH>
            <wp:positionV relativeFrom="paragraph">
              <wp:posOffset>128210</wp:posOffset>
            </wp:positionV>
            <wp:extent cx="4503662" cy="1041625"/>
            <wp:effectExtent b="0" l="0" r="0" t="0"/>
            <wp:wrapSquare wrapText="bothSides" distB="19050" distT="19050" distL="19050" distR="1905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662" cy="104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-2758598</wp:posOffset>
            </wp:positionH>
            <wp:positionV relativeFrom="paragraph">
              <wp:posOffset>129760</wp:posOffset>
            </wp:positionV>
            <wp:extent cx="4506633" cy="1041625"/>
            <wp:effectExtent b="0" l="0" r="0" t="0"/>
            <wp:wrapSquare wrapText="bothSides" distB="19050" distT="19050" distL="19050" distR="1905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6633" cy="104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insulation 0.8T ]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7.449951171875" w:line="240" w:lineRule="auto"/>
        <w:ind w:left="0" w:right="271.45935058593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단열 1.3T ]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-2763967</wp:posOffset>
            </wp:positionH>
            <wp:positionV relativeFrom="paragraph">
              <wp:posOffset>-96921</wp:posOffset>
            </wp:positionV>
            <wp:extent cx="4494695" cy="1041625"/>
            <wp:effectExtent b="0" l="0" r="0" t="0"/>
            <wp:wrapSquare wrapText="bothSides" distB="19050" distT="19050" distL="19050" distR="1905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4695" cy="104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-3009554</wp:posOffset>
            </wp:positionH>
            <wp:positionV relativeFrom="paragraph">
              <wp:posOffset>-98238</wp:posOffset>
            </wp:positionV>
            <wp:extent cx="4506240" cy="1044301"/>
            <wp:effectExtent b="0" l="0" r="0" t="0"/>
            <wp:wrapSquare wrapText="bothSides" distB="19050" distT="19050" distL="19050" distR="1905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6240" cy="1044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9.461669921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단열 1.3T ]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.8930664062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단열 1.3T ]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insulation 1.3T ]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9.68994140625" w:line="240" w:lineRule="auto"/>
        <w:ind w:left="0" w:right="271.45935058593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이중 1.3T ]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9.461669921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이중 1.3T ]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.7274169921875" w:line="397.69763946533203" w:lineRule="auto"/>
        <w:ind w:left="0" w:right="175.0689697265625" w:firstLine="237.6995849609375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Double 1.3T ]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이중 1.3T ]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.159912109375" w:line="240" w:lineRule="auto"/>
        <w:ind w:left="0" w:right="276.307373046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이중 0.8T ]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.1639404296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이중 0.8T ]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.43823242187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이중 0.8T ]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60.44433593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Double 0.8T ]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7.449951171875" w:line="240" w:lineRule="auto"/>
        <w:ind w:left="0" w:right="276.307373046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단열 1.5T ]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.1639404296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단열 1.5T ]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.8930664062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단열 1.5T ]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-2531477</wp:posOffset>
            </wp:positionH>
            <wp:positionV relativeFrom="paragraph">
              <wp:posOffset>-47810</wp:posOffset>
            </wp:positionV>
            <wp:extent cx="4513072" cy="1043799"/>
            <wp:effectExtent b="0" l="0" r="0" t="0"/>
            <wp:wrapSquare wrapText="bothSides" distB="19050" distT="19050" distL="19050" distR="1905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072" cy="1043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-2746349</wp:posOffset>
            </wp:positionH>
            <wp:positionV relativeFrom="paragraph">
              <wp:posOffset>-46261</wp:posOffset>
            </wp:positionV>
            <wp:extent cx="4516044" cy="1043799"/>
            <wp:effectExtent b="0" l="0" r="0" t="0"/>
            <wp:wrapSquare wrapText="bothSides" distB="19050" distT="19050" distL="19050" distR="1905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044" cy="1043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5.88439941406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insulation 1.5T ]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9.68994140625" w:line="240" w:lineRule="auto"/>
        <w:ind w:left="0" w:right="276.307373046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이중 1.2T ]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-2754005</wp:posOffset>
            </wp:positionH>
            <wp:positionV relativeFrom="paragraph">
              <wp:posOffset>-272806</wp:posOffset>
            </wp:positionV>
            <wp:extent cx="4504080" cy="1043799"/>
            <wp:effectExtent b="0" l="0" r="0" t="0"/>
            <wp:wrapSquare wrapText="bothSides" distB="19050" distT="19050" distL="19050" distR="1905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080" cy="1043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-2996778</wp:posOffset>
            </wp:positionH>
            <wp:positionV relativeFrom="paragraph">
              <wp:posOffset>-273010</wp:posOffset>
            </wp:positionV>
            <wp:extent cx="4515650" cy="1046480"/>
            <wp:effectExtent b="0" l="0" r="0" t="0"/>
            <wp:wrapSquare wrapText="bothSides" distB="19050" distT="19050" distL="19050" distR="1905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650" cy="1046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.16394042968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이중 1.2T ]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.7274169921875" w:line="397.6984405517578" w:lineRule="auto"/>
        <w:ind w:left="0" w:right="162.6043701171875" w:firstLine="250.595703125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Double 1.2T ]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이중 1.2T ]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단열 1.2T ]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.86560058593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단열 1.2T ]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.4370117187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단열 1.2T ]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2.9895019531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insulation 1.2T ]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7.449951171875" w:line="240" w:lineRule="auto"/>
        <w:ind w:left="0" w:right="0" w:firstLine="0"/>
        <w:jc w:val="center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이중 1.5T ]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.865600585937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이중 1.5T ]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.891845703125" w:line="240" w:lineRule="auto"/>
        <w:ind w:left="0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이중 1.5T ]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9.85351562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Double 1.5T ]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9.68994140625" w:line="240" w:lineRule="auto"/>
        <w:ind w:left="0" w:right="255.185546875" w:firstLine="0"/>
        <w:jc w:val="righ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4104194641113"/>
          <w:szCs w:val="15.194104194641113"/>
          <w:u w:val="none"/>
          <w:shd w:fill="auto" w:val="clear"/>
          <w:vertAlign w:val="baseline"/>
          <w:rtl w:val="0"/>
        </w:rPr>
        <w:t xml:space="preserve">[ DRS 창문용 셔터 ]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.325439453125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99052810668945"/>
          <w:szCs w:val="15.199052810668945"/>
          <w:u w:val="none"/>
          <w:shd w:fill="auto" w:val="clear"/>
          <w:vertAlign w:val="baseline"/>
          <w:rtl w:val="0"/>
        </w:rPr>
        <w:t xml:space="preserve">[ DRS 창문용 셔터 ]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.7274169921875" w:line="397.6992416381836" w:lineRule="auto"/>
        <w:ind w:left="0" w:right="35.94970703125" w:firstLine="149.1552734375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5552.2406005859375" w:right="1210.748291015625" w:header="0" w:footer="720"/>
          <w:cols w:equalWidth="0" w:num="3">
            <w:col w:space="0" w:w="1720"/>
            <w:col w:space="0" w:w="1720"/>
            <w:col w:space="0" w:w="1720"/>
          </w:cols>
        </w:sect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178932189941406"/>
          <w:szCs w:val="15.178932189941406"/>
          <w:u w:val="none"/>
          <w:shd w:fill="auto" w:val="clear"/>
          <w:vertAlign w:val="baseline"/>
          <w:rtl w:val="0"/>
        </w:rPr>
        <w:t xml:space="preserve">[ DRS window-shutter ]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1d2e5d"/>
          <w:sz w:val="15.21788215637207"/>
          <w:szCs w:val="15.21788215637207"/>
          <w:u w:val="none"/>
          <w:shd w:fill="auto" w:val="clear"/>
          <w:vertAlign w:val="baseline"/>
          <w:rtl w:val="0"/>
        </w:rPr>
        <w:t xml:space="preserve">[ DRS 창문용 셔터 ]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19.3641090393066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ITEM COAD-50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81.3730812072754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ITEM COAD-50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.4871826171875" w:line="240" w:lineRule="auto"/>
        <w:ind w:left="1799.244632720947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개폐속도 50-70mm/s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61.1750221252441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개폐속도 50-70mm/s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36.984043121338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ITEM COAD-50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3.8289833068848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ffffff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ITEM COAD-50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.146427154541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최대풍속 45m/s 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62.0774269104004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최대풍속 45m/s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4.883975982666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Opening and closing speed 50-70mm/s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33.641605377197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single"/>
          <w:shd w:fill="auto" w:val="clear"/>
          <w:vertAlign w:val="baseline"/>
          <w:rtl w:val="0"/>
        </w:rPr>
        <w:t xml:space="preserve">개폐속도 50-70mm/s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6.8413734436035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도어적용사이즈 Max 15,000mm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8.6133766174316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도어적용사이즈 Max 15,000mm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72.964115142822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Maximum wind speed 45m/s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34.54385757446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single"/>
          <w:shd w:fill="auto" w:val="clear"/>
          <w:vertAlign w:val="baseline"/>
          <w:rtl w:val="0"/>
        </w:rPr>
        <w:t xml:space="preserve">최대풍속 45m/s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5.1559257507324" w:lineRule="auto"/>
        <w:ind w:left="1355.4156494140625" w:right="1355.191650390625" w:firstLine="338.13873291015625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제품의 구성 슬렛 / 가이드레일 / Wind Lock / Side Cap / 人f프트 / 셔 터박스 / Motor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제품의 구성 슬렛 / 가이드레일 / Wind Lock / Side Cap / 人f프트 / 셔 터박스 / Motor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single"/>
          <w:shd w:fill="auto" w:val="clear"/>
          <w:vertAlign w:val="baseline"/>
          <w:rtl w:val="0"/>
        </w:rPr>
        <w:t xml:space="preserve">Maximum door size Max 15,000mm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91.1005592346191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single"/>
          <w:shd w:fill="auto" w:val="clear"/>
          <w:vertAlign w:val="baseline"/>
          <w:rtl w:val="0"/>
        </w:rPr>
        <w:t xml:space="preserve">도어적용사이즈 Max 15,000mm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6136474609375" w:line="240" w:lineRule="auto"/>
        <w:ind w:left="1616.0442543029785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73665237426758"/>
          <w:szCs w:val="18.973665237426758"/>
          <w:u w:val="none"/>
          <w:shd w:fill="auto" w:val="clear"/>
          <w:vertAlign w:val="baseline"/>
          <w:rtl w:val="0"/>
        </w:rPr>
        <w:t xml:space="preserve">Specification slat / guide rail /shaft / shutter box / motor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7.890567779541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제품의 구성 슬렛 / 가이드레일 / Wind Lock / Side Cap / 人f프트 / 셔 터박스 / Motor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4.7308349609375" w:line="240" w:lineRule="auto"/>
        <w:ind w:left="2467.174015045166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86737060546875"/>
          <w:szCs w:val="34.18673706054687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50.04997571309408"/>
          <w:szCs w:val="50.04997571309408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50.04997571309408"/>
          <w:szCs w:val="50.04997571309408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86737060546875"/>
          <w:szCs w:val="34.186737060546875"/>
          <w:u w:val="none"/>
          <w:shd w:fill="auto" w:val="clear"/>
          <w:vertAlign w:val="baseline"/>
          <w:rtl w:val="0"/>
        </w:rPr>
        <w:t xml:space="preserve">도크실 시스템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28.4238624572754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97792053222656"/>
          <w:szCs w:val="34.19779205322265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50.0662899017334"/>
          <w:szCs w:val="50.0662899017334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50.0662899017334"/>
          <w:szCs w:val="50.0662899017334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97792053222656"/>
          <w:szCs w:val="34.197792053222656"/>
          <w:u w:val="none"/>
          <w:shd w:fill="auto" w:val="clear"/>
          <w:vertAlign w:val="baseline"/>
          <w:rtl w:val="0"/>
        </w:rPr>
        <w:t xml:space="preserve">도크실 시스템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26.1200141906738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525993347168"/>
          <w:szCs w:val="34.1525993347168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50"/>
          <w:szCs w:val="50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50"/>
          <w:szCs w:val="50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1525993347168"/>
          <w:szCs w:val="34.1525993347168"/>
          <w:u w:val="none"/>
          <w:shd w:fill="auto" w:val="clear"/>
          <w:vertAlign w:val="baseline"/>
          <w:rtl w:val="0"/>
        </w:rPr>
        <w:t xml:space="preserve">Dock-seal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99.242343902588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24028015136719"/>
          <w:szCs w:val="34.24028015136719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50.128332773844406"/>
          <w:szCs w:val="50.128332773844406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50.128332773844406"/>
          <w:szCs w:val="50.128332773844406"/>
          <w:u w:val="none"/>
          <w:shd w:fill="auto" w:val="clear"/>
          <w:vertAlign w:val="superscript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4.24028015136719"/>
          <w:szCs w:val="34.24028015136719"/>
          <w:u w:val="none"/>
          <w:shd w:fill="auto" w:val="clear"/>
          <w:vertAlign w:val="baseline"/>
          <w:rtl w:val="0"/>
        </w:rPr>
        <w:t xml:space="preserve">도크실 시스템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9.2510986328125" w:line="240" w:lineRule="auto"/>
        <w:ind w:left="0" w:right="1080.86303710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냉동창고, 식자재 공장 등에 온도유지가 필요한 곳에 설치하며, 탑차와 건물의 틈새를 차단시켜 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14.13330078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냉동창고, 식자재 공장 등에 온도유지가 필요한 곳에 설치하며, 탑차와 건물의 틈새를 차단시켜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Dock seal is mainly installed in places where temperature maintenance is required 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43.44970703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냉동창고, 식자재 공장 등에 온도유지가 필요한 곳에 설치하며, 탑차와 건물의 틈새를 차단시켜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068.601684570312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하역작업 시, 외부 오염물질 유입 및 냉기손실을 방지하여 제품의 신선도를 유지하고 에너지를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01.683349609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하역작업 시, 외부 오염물질 유입 및 냉기손실을 방지하여 제품의 신선도를 유지하고 에너지를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such as refrigeration warehouses and food material factories, and it blocks the gap 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30.458374023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하역작업 시, 외부 오염물질 유입 및 냉기손실을 방지하여 제품의 신선도를 유지하고 에너지를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915.6731605529785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2631912231445"/>
          <w:szCs w:val="18.992631912231445"/>
          <w:u w:val="none"/>
          <w:shd w:fill="auto" w:val="clear"/>
          <w:vertAlign w:val="baseline"/>
          <w:rtl w:val="0"/>
        </w:rPr>
        <w:t xml:space="preserve">절감함으로써 경제적 손실을 줄일 수 있습니다.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78.3339881896973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998844146728516"/>
          <w:szCs w:val="18.998844146728516"/>
          <w:u w:val="none"/>
          <w:shd w:fill="auto" w:val="clear"/>
          <w:vertAlign w:val="baseline"/>
          <w:rtl w:val="0"/>
        </w:rPr>
        <w:t xml:space="preserve">절감함으로써 경제적 손실을 줄일 수 있습니다.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between the truck and the building to prevent the inflow of external contaminants 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21868896484375" w:line="240" w:lineRule="auto"/>
        <w:ind w:left="2550.7015419006348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절감함으로써 경제적 손실을 줄일 수 있습니다.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74.0918922424316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  <w:rtl w:val="0"/>
        </w:rPr>
        <w:t xml:space="preserve">and loss of cold air during loading and unloading work. 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3.49365234375" w:line="240" w:lineRule="auto"/>
        <w:ind w:left="0" w:right="487.4108886718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985490" cy="156384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490" cy="156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985201" cy="1566596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201" cy="1566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022397994995117"/>
          <w:szCs w:val="19.022397994995117"/>
          <w:u w:val="none"/>
          <w:shd w:fill="auto" w:val="clear"/>
          <w:vertAlign w:val="baseline"/>
        </w:rPr>
        <w:drawing>
          <wp:inline distB="19050" distT="19050" distL="19050" distR="19050">
            <wp:extent cx="1985327" cy="156619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327" cy="156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.7380409240723" w:right="0" w:firstLine="0"/>
        <w:jc w:val="left"/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0.357864379882812"/>
          <w:szCs w:val="30.357864379882812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8891a0"/>
          <w:sz w:val="30"/>
          <w:szCs w:val="30"/>
          <w:u w:val="none"/>
          <w:shd w:fill="auto" w:val="clear"/>
          <w:vertAlign w:val="baseline"/>
          <w:rtl w:val="0"/>
        </w:rPr>
        <w:t xml:space="preserve">●</w:t>
      </w: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1d2e5d"/>
          <w:sz w:val="30"/>
          <w:szCs w:val="30"/>
          <w:u w:val="none"/>
          <w:shd w:fill="auto" w:val="clear"/>
          <w:vertAlign w:val="baseline"/>
          <w:rtl w:val="0"/>
        </w:rPr>
        <w:t xml:space="preserve">●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40ae49"/>
          <w:sz w:val="30.357864379882812"/>
          <w:szCs w:val="30.357864379882812"/>
          <w:u w:val="none"/>
          <w:shd w:fill="auto" w:val="clear"/>
          <w:vertAlign w:val="baseline"/>
          <w:rtl w:val="0"/>
        </w:rPr>
        <w:t xml:space="preserve">COMPANY FEATURES &amp; AWARDS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6.729736328125" w:line="284.5378589630127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High-qu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ality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&amp; low-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1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price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23b24b"/>
          <w:sz w:val="32.795664469401046"/>
          <w:szCs w:val="32.795664469401046"/>
          <w:u w:val="none"/>
          <w:shd w:fill="auto" w:val="clear"/>
          <w:vertAlign w:val="subscript"/>
          <w:rtl w:val="0"/>
        </w:rPr>
        <w:t xml:space="preserve">w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1"/>
          <w:color w:val="23b24b"/>
          <w:sz w:val="32.795664469401046"/>
          <w:szCs w:val="32.795664469401046"/>
          <w:u w:val="none"/>
          <w:shd w:fill="auto" w:val="clear"/>
          <w:vertAlign w:val="subscript"/>
          <w:rtl w:val="0"/>
        </w:rPr>
        <w:t xml:space="preserve">ithin 15 days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32.795664469401046"/>
          <w:szCs w:val="32.795664469401046"/>
          <w:u w:val="none"/>
          <w:shd w:fill="auto" w:val="clear"/>
          <w:vertAlign w:val="subscript"/>
          <w:rtl w:val="0"/>
        </w:rPr>
        <w:t xml:space="preserve">Local indus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32.795664469401046"/>
          <w:szCs w:val="32.795664469401046"/>
          <w:u w:val="none"/>
          <w:shd w:fill="231f20" w:val="clear"/>
          <w:vertAlign w:val="subscript"/>
          <w:rtl w:val="0"/>
        </w:rPr>
        <w:t xml:space="preserve">try 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00a54f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2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00a54f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00a54f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/7</w:t>
      </w:r>
      <w:r w:rsidDel="00000000" w:rsidR="00000000" w:rsidRPr="00000000">
        <w:rPr>
          <w:rFonts w:ascii="Noto Sans" w:cs="Noto Sans" w:eastAsia="Noto Sans" w:hAnsi="Noto Sans"/>
          <w:b w:val="1"/>
          <w:i w:val="0"/>
          <w:smallCaps w:val="0"/>
          <w:strike w:val="0"/>
          <w:color w:val="00a54f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Mainte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nanc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e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F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231f20" w:val="clear"/>
          <w:vertAlign w:val="baseline"/>
          <w:rtl w:val="0"/>
        </w:rPr>
        <w:t xml:space="preserve">ast delivery 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.2795410156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061.9998168945312" w:right="1452.83203125" w:header="0" w:footer="720"/>
          <w:cols w:equalWidth="0" w:num="2">
            <w:col w:space="0" w:w="4200"/>
            <w:col w:space="0" w:w="420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1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service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27.81005859375" w:line="233.89773845672607" w:lineRule="auto"/>
        <w:ind w:left="1038.239974975586" w:right="225.57006835937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1d2e5d"/>
          <w:sz w:val="51.167999267578125"/>
          <w:szCs w:val="51.167999267578125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295.7159996032715" w:right="837.030029296875" w:header="0" w:footer="720"/>
          <w:cols w:equalWidth="0" w:num="1">
            <w:col w:space="0" w:w="10767.253971099854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59740" cy="1499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9740" cy="14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59740" cy="1499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9740" cy="14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4383" cy="151119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4383" cy="151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1782" cy="1513611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1782" cy="1513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2351" cy="151163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351" cy="151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5108" cy="151262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108" cy="1512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66480" cy="1507592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480" cy="150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67477" cy="1509001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7477" cy="1509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6233" cy="151325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6233" cy="1513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9.677398681640625"/>
          <w:szCs w:val="19.677398681640625"/>
          <w:u w:val="none"/>
          <w:shd w:fill="auto" w:val="clear"/>
          <w:vertAlign w:val="baseline"/>
        </w:rPr>
        <w:drawing>
          <wp:inline distB="19050" distT="19050" distL="19050" distR="19050">
            <wp:extent cx="1099726" cy="151347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9726" cy="1513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0ae49"/>
          <w:sz w:val="51.167999267578125"/>
          <w:szCs w:val="51.167999267578125"/>
          <w:u w:val="none"/>
          <w:shd w:fill="auto" w:val="clear"/>
          <w:vertAlign w:val="baseline"/>
          <w:rtl w:val="0"/>
        </w:rPr>
        <w:t xml:space="preserve">ONE STOP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d2e5d"/>
          <w:sz w:val="51.167999267578125"/>
          <w:szCs w:val="51.167999267578125"/>
          <w:u w:val="none"/>
          <w:shd w:fill="auto" w:val="clear"/>
          <w:vertAlign w:val="baseline"/>
          <w:rtl w:val="0"/>
        </w:rPr>
        <w:t xml:space="preserve">SOLUTION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9.7702026367187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1d2e5d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d2e5d"/>
          <w:sz w:val="22"/>
          <w:szCs w:val="22"/>
          <w:u w:val="none"/>
          <w:shd w:fill="auto" w:val="clear"/>
          <w:vertAlign w:val="baseline"/>
          <w:rtl w:val="0"/>
        </w:rPr>
        <w:t xml:space="preserve">STEP 1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6.84234619140625" w:line="240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6.269758224487305"/>
          <w:szCs w:val="16.26975822448730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6.269758224487305"/>
          <w:szCs w:val="16.269758224487305"/>
          <w:u w:val="none"/>
          <w:shd w:fill="auto" w:val="clear"/>
          <w:vertAlign w:val="baseline"/>
          <w:rtl w:val="0"/>
        </w:rPr>
        <w:t xml:space="preserve">Free estmiate service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93.96825790405273" w:lineRule="auto"/>
        <w:ind w:left="0" w:right="0" w:firstLine="0"/>
        <w:jc w:val="left"/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6.269758224487305"/>
          <w:szCs w:val="16.269758224487305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501.8940734863281" w:right="1522.459716796875" w:header="0" w:footer="720"/>
          <w:cols w:equalWidth="0" w:num="2">
            <w:col w:space="0" w:w="4440"/>
            <w:col w:space="0" w:w="444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d2e5d"/>
          <w:sz w:val="22"/>
          <w:szCs w:val="22"/>
          <w:u w:val="none"/>
          <w:shd w:fill="auto" w:val="clear"/>
          <w:vertAlign w:val="baseline"/>
          <w:rtl w:val="0"/>
        </w:rPr>
        <w:t xml:space="preserve">STEP 2 STEP 3 STEP 4 STEP 5</w:t>
      </w: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ffffff"/>
          <w:sz w:val="16.269758224487305"/>
          <w:szCs w:val="16.269758224487305"/>
          <w:u w:val="none"/>
          <w:shd w:fill="auto" w:val="clear"/>
          <w:vertAlign w:val="baseline"/>
          <w:rtl w:val="0"/>
        </w:rPr>
        <w:t xml:space="preserve">Manufacturer Delivery Direct installation Maintenance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2.20794677734375" w:line="264.9295234680176" w:lineRule="auto"/>
        <w:ind w:left="0" w:right="353.332519531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Possible to measure  the size, inform the  product with experts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9295234680176" w:lineRule="auto"/>
        <w:ind w:left="82.74383544921875" w:right="261.5682983398437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In local industry,  we directly make the  overhead door with 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83489990234375" w:line="264.9295234680176" w:lineRule="auto"/>
        <w:ind w:left="198.035888671875" w:right="375.8764648437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import inspection  process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9295234680176" w:lineRule="auto"/>
        <w:ind w:left="80.5364990234375" w:right="134.7082519531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With strict inspection,  we deliver the product to the place of 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83489990234375" w:line="240" w:lineRule="auto"/>
        <w:ind w:left="0" w:right="0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installation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9295234680176" w:lineRule="auto"/>
        <w:ind w:left="212.972412109375" w:right="163.156127929687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The experts of COAD  directly visit and  install the product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55.111083984375" w:firstLine="0"/>
        <w:jc w:val="right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Possible fast 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64715576171875" w:line="264.9295234680176" w:lineRule="auto"/>
        <w:ind w:left="263.736572265625" w:right="54.4995117187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maintenance service  with 24/7 customer  service center.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.835052490234375" w:line="264.9295234680176" w:lineRule="auto"/>
        <w:ind w:left="312.4444580078125" w:right="110.58837890625" w:firstLine="0"/>
        <w:jc w:val="center"/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  <w:sectPr>
          <w:type w:val="continuous"/>
          <w:pgSz w:h="16820" w:w="11900" w:orient="portrait"/>
          <w:pgMar w:bottom="1044.5941925048828" w:top="528.782958984375" w:left="1468.4800720214844" w:right="1186.019287109375" w:header="0" w:footer="720"/>
          <w:cols w:equalWidth="0" w:num="5">
            <w:col w:space="0" w:w="1860"/>
            <w:col w:space="0" w:w="1860"/>
            <w:col w:space="0" w:w="1860"/>
            <w:col w:space="0" w:w="1860"/>
            <w:col w:space="0" w:w="1860"/>
          </w:cols>
        </w:sect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  <w:rtl w:val="0"/>
        </w:rPr>
        <w:t xml:space="preserve">Support inspection  service for every  6 months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606.1667060852051" w:lineRule="auto"/>
        <w:ind w:left="2635.2560424804688" w:right="4420.079345703125" w:firstLine="0.9878540039062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" w:cs="Noto Sans" w:eastAsia="Noto Sans" w:hAnsi="Noto Sans"/>
          <w:b w:val="0"/>
          <w:i w:val="0"/>
          <w:smallCaps w:val="0"/>
          <w:strike w:val="0"/>
          <w:color w:val="231f20"/>
          <w:sz w:val="18.11077117919922"/>
          <w:szCs w:val="18.11077117919922"/>
          <w:u w:val="none"/>
          <w:shd w:fill="auto" w:val="clear"/>
          <w:vertAlign w:val="baseline"/>
        </w:rPr>
        <w:drawing>
          <wp:inline distB="19050" distT="19050" distL="19050" distR="19050">
            <wp:extent cx="513222" cy="33779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222" cy="33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KOREA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  <w:drawing>
          <wp:inline distB="19050" distT="19050" distL="19050" distR="19050">
            <wp:extent cx="514456" cy="33452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56" cy="33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JAPAN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.870361328125" w:line="240" w:lineRule="auto"/>
        <w:ind w:left="0" w:right="4123.44604492187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THAILAND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17112</wp:posOffset>
            </wp:positionV>
            <wp:extent cx="532627" cy="355085"/>
            <wp:effectExtent b="0" l="0" r="0" t="0"/>
            <wp:wrapSquare wrapText="right" distB="19050" distT="19050" distL="19050" distR="1905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627" cy="355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4.403076171875" w:line="236.95947647094727" w:lineRule="auto"/>
        <w:ind w:left="5147.9852294921875" w:right="2648.309326171875" w:hanging="0.84716796875"/>
        <w:jc w:val="left"/>
        <w:rPr>
          <w:rFonts w:ascii="Noto Sans KR" w:cs="Noto Sans KR" w:eastAsia="Noto Sans KR" w:hAnsi="Noto Sans KR"/>
          <w:b w:val="0"/>
          <w:i w:val="0"/>
          <w:smallCaps w:val="0"/>
          <w:strike w:val="0"/>
          <w:color w:val="6c6d70"/>
          <w:sz w:val="16.73602294921875"/>
          <w:szCs w:val="16.7360229492187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6c6d70"/>
          <w:sz w:val="16.73602294921875"/>
          <w:szCs w:val="16.73602294921875"/>
          <w:u w:val="none"/>
          <w:shd w:fill="auto" w:val="clear"/>
          <w:vertAlign w:val="baseline"/>
          <w:rtl w:val="0"/>
        </w:rPr>
        <w:t xml:space="preserve">9 Moo 5, Road Khao KhanSong, Amphoe  Si Racha, Chon Buri 20110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8.570556640625" w:line="545.372371673584" w:lineRule="auto"/>
        <w:ind w:left="2634.2901611328125" w:right="4165.562744140625" w:firstLine="1.62963867187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6c6d70"/>
          <w:sz w:val="16.73602294921875"/>
          <w:szCs w:val="16.73602294921875"/>
          <w:u w:val="none"/>
          <w:shd w:fill="auto" w:val="clear"/>
          <w:vertAlign w:val="baseline"/>
        </w:rPr>
        <w:drawing>
          <wp:inline distB="19050" distT="19050" distL="19050" distR="19050">
            <wp:extent cx="514037" cy="335567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37" cy="33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MALAYSIA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  <w:drawing>
          <wp:inline distB="19050" distT="19050" distL="19050" distR="19050">
            <wp:extent cx="515690" cy="335798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690" cy="335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VIETNAM 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64.0286254882812" w:line="240" w:lineRule="auto"/>
        <w:ind w:left="2634.738101959228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</w:rPr>
        <w:drawing>
          <wp:inline distB="19050" distT="19050" distL="19050" distR="19050">
            <wp:extent cx="514899" cy="336025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99" cy="33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141048"/>
          <w:sz w:val="18.77743148803711"/>
          <w:szCs w:val="18.77743148803711"/>
          <w:u w:val="none"/>
          <w:shd w:fill="auto" w:val="clear"/>
          <w:vertAlign w:val="baseline"/>
          <w:rtl w:val="0"/>
        </w:rPr>
        <w:t xml:space="preserve">COAD INDONESIA </w:t>
      </w:r>
    </w:p>
    <w:sectPr>
      <w:type w:val="continuous"/>
      <w:pgSz w:h="16820" w:w="11900" w:orient="portrait"/>
      <w:pgMar w:bottom="1044.5941925048828" w:top="528.782958984375" w:left="295.7159996032715" w:right="837.030029296875" w:header="0" w:footer="720"/>
      <w:cols w:equalWidth="0" w:num="1">
        <w:col w:space="0" w:w="10767.25397109985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Noto Sans KR">
    <w:embedRegular w:fontKey="{00000000-0000-0000-0000-000000000000}" r:id="rId1" w:subsetted="0"/>
    <w:embedBold w:fontKey="{00000000-0000-0000-0000-000000000000}" r:id="rId2" w:subsetted="0"/>
  </w:font>
  <w:font w:name="Noto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Jos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7.png"/><Relationship Id="rId41" Type="http://schemas.openxmlformats.org/officeDocument/2006/relationships/image" Target="media/image10.png"/><Relationship Id="rId44" Type="http://schemas.openxmlformats.org/officeDocument/2006/relationships/image" Target="media/image13.png"/><Relationship Id="rId43" Type="http://schemas.openxmlformats.org/officeDocument/2006/relationships/image" Target="media/image8.png"/><Relationship Id="rId46" Type="http://schemas.openxmlformats.org/officeDocument/2006/relationships/image" Target="media/image16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23.png"/><Relationship Id="rId47" Type="http://schemas.openxmlformats.org/officeDocument/2006/relationships/image" Target="media/image21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5.png"/><Relationship Id="rId8" Type="http://schemas.openxmlformats.org/officeDocument/2006/relationships/image" Target="media/image47.png"/><Relationship Id="rId31" Type="http://schemas.openxmlformats.org/officeDocument/2006/relationships/image" Target="media/image24.png"/><Relationship Id="rId30" Type="http://schemas.openxmlformats.org/officeDocument/2006/relationships/image" Target="media/image30.png"/><Relationship Id="rId33" Type="http://schemas.openxmlformats.org/officeDocument/2006/relationships/image" Target="media/image36.png"/><Relationship Id="rId32" Type="http://schemas.openxmlformats.org/officeDocument/2006/relationships/image" Target="media/image25.png"/><Relationship Id="rId35" Type="http://schemas.openxmlformats.org/officeDocument/2006/relationships/image" Target="media/image32.png"/><Relationship Id="rId34" Type="http://schemas.openxmlformats.org/officeDocument/2006/relationships/image" Target="media/image39.png"/><Relationship Id="rId37" Type="http://schemas.openxmlformats.org/officeDocument/2006/relationships/image" Target="media/image5.png"/><Relationship Id="rId36" Type="http://schemas.openxmlformats.org/officeDocument/2006/relationships/image" Target="media/image4.png"/><Relationship Id="rId39" Type="http://schemas.openxmlformats.org/officeDocument/2006/relationships/image" Target="media/image2.png"/><Relationship Id="rId38" Type="http://schemas.openxmlformats.org/officeDocument/2006/relationships/image" Target="media/image1.png"/><Relationship Id="rId20" Type="http://schemas.openxmlformats.org/officeDocument/2006/relationships/image" Target="media/image34.png"/><Relationship Id="rId22" Type="http://schemas.openxmlformats.org/officeDocument/2006/relationships/image" Target="media/image42.png"/><Relationship Id="rId21" Type="http://schemas.openxmlformats.org/officeDocument/2006/relationships/image" Target="media/image40.png"/><Relationship Id="rId24" Type="http://schemas.openxmlformats.org/officeDocument/2006/relationships/image" Target="media/image11.png"/><Relationship Id="rId23" Type="http://schemas.openxmlformats.org/officeDocument/2006/relationships/image" Target="media/image14.png"/><Relationship Id="rId26" Type="http://schemas.openxmlformats.org/officeDocument/2006/relationships/image" Target="media/image22.png"/><Relationship Id="rId25" Type="http://schemas.openxmlformats.org/officeDocument/2006/relationships/image" Target="media/image12.png"/><Relationship Id="rId28" Type="http://schemas.openxmlformats.org/officeDocument/2006/relationships/image" Target="media/image19.png"/><Relationship Id="rId27" Type="http://schemas.openxmlformats.org/officeDocument/2006/relationships/image" Target="media/image17.png"/><Relationship Id="rId29" Type="http://schemas.openxmlformats.org/officeDocument/2006/relationships/image" Target="media/image26.png"/><Relationship Id="rId51" Type="http://schemas.openxmlformats.org/officeDocument/2006/relationships/image" Target="media/image29.png"/><Relationship Id="rId50" Type="http://schemas.openxmlformats.org/officeDocument/2006/relationships/image" Target="media/image20.png"/><Relationship Id="rId52" Type="http://schemas.openxmlformats.org/officeDocument/2006/relationships/image" Target="media/image31.png"/><Relationship Id="rId11" Type="http://schemas.openxmlformats.org/officeDocument/2006/relationships/image" Target="media/image35.png"/><Relationship Id="rId10" Type="http://schemas.openxmlformats.org/officeDocument/2006/relationships/image" Target="media/image33.png"/><Relationship Id="rId13" Type="http://schemas.openxmlformats.org/officeDocument/2006/relationships/image" Target="media/image3.png"/><Relationship Id="rId12" Type="http://schemas.openxmlformats.org/officeDocument/2006/relationships/image" Target="media/image38.png"/><Relationship Id="rId15" Type="http://schemas.openxmlformats.org/officeDocument/2006/relationships/image" Target="media/image6.png"/><Relationship Id="rId14" Type="http://schemas.openxmlformats.org/officeDocument/2006/relationships/image" Target="media/image43.png"/><Relationship Id="rId17" Type="http://schemas.openxmlformats.org/officeDocument/2006/relationships/image" Target="media/image28.png"/><Relationship Id="rId16" Type="http://schemas.openxmlformats.org/officeDocument/2006/relationships/image" Target="media/image27.png"/><Relationship Id="rId19" Type="http://schemas.openxmlformats.org/officeDocument/2006/relationships/image" Target="media/image41.png"/><Relationship Id="rId1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-regular.ttf"/><Relationship Id="rId4" Type="http://schemas.openxmlformats.org/officeDocument/2006/relationships/font" Target="fonts/NotoSans-bold.ttf"/><Relationship Id="rId10" Type="http://schemas.openxmlformats.org/officeDocument/2006/relationships/font" Target="fonts/Jost-boldItalic.ttf"/><Relationship Id="rId9" Type="http://schemas.openxmlformats.org/officeDocument/2006/relationships/font" Target="fonts/Jost-italic.ttf"/><Relationship Id="rId5" Type="http://schemas.openxmlformats.org/officeDocument/2006/relationships/font" Target="fonts/NotoSans-italic.ttf"/><Relationship Id="rId6" Type="http://schemas.openxmlformats.org/officeDocument/2006/relationships/font" Target="fonts/NotoSans-boldItalic.ttf"/><Relationship Id="rId7" Type="http://schemas.openxmlformats.org/officeDocument/2006/relationships/font" Target="fonts/Jost-regular.ttf"/><Relationship Id="rId8" Type="http://schemas.openxmlformats.org/officeDocument/2006/relationships/font" Target="fonts/Jos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